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 w:rsidR="00177372">
        <w:tc>
          <w:tcPr>
            <w:tcW w:w="484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7372" w:rsidRDefault="008B3447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>
              <w:rPr>
                <w:noProof/>
              </w:rPr>
              <w:drawing>
                <wp:anchor distT="0" distB="0" distL="114300" distR="114300" simplePos="0" relativeHeight="524288" behindDoc="1" locked="0" layoutInCell="1" allowOverlap="1">
                  <wp:simplePos x="0" y="0"/>
                  <wp:positionH relativeFrom="column">
                    <wp:posOffset>1143000</wp:posOffset>
                  </wp:positionH>
                  <wp:positionV relativeFrom="page">
                    <wp:posOffset>-130174</wp:posOffset>
                  </wp:positionV>
                  <wp:extent cx="596265" cy="742950"/>
                  <wp:effectExtent l="0" t="0" r="0" b="0"/>
                  <wp:wrapNone/>
                  <wp:docPr id="1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77372" w:rsidRDefault="00177372">
            <w:pPr>
              <w:tabs>
                <w:tab w:val="left" w:pos="4145"/>
              </w:tabs>
              <w:spacing w:line="360" w:lineRule="auto"/>
              <w:rPr>
                <w:lang w:val="en-US"/>
              </w:rPr>
            </w:pPr>
          </w:p>
          <w:p w:rsidR="00177372" w:rsidRDefault="00177372">
            <w:pPr>
              <w:pStyle w:val="2"/>
              <w:tabs>
                <w:tab w:val="left" w:pos="4145"/>
              </w:tabs>
              <w:rPr>
                <w:sz w:val="24"/>
              </w:rPr>
            </w:pPr>
          </w:p>
          <w:p w:rsidR="00177372" w:rsidRDefault="00177372">
            <w:pPr>
              <w:rPr>
                <w:sz w:val="16"/>
              </w:rPr>
            </w:pPr>
          </w:p>
          <w:p w:rsidR="00177372" w:rsidRDefault="008B344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177372" w:rsidRDefault="00177372">
            <w:pPr>
              <w:keepNext/>
              <w:jc w:val="center"/>
              <w:outlineLvl w:val="1"/>
              <w:rPr>
                <w:b/>
                <w:bCs/>
                <w:spacing w:val="20"/>
                <w:sz w:val="10"/>
                <w:szCs w:val="10"/>
              </w:rPr>
            </w:pPr>
          </w:p>
          <w:p w:rsidR="00177372" w:rsidRDefault="008B344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177372" w:rsidRDefault="008B344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</w:p>
          <w:p w:rsidR="00177372" w:rsidRDefault="00177372">
            <w:pPr>
              <w:keepNext/>
              <w:ind w:firstLine="426"/>
              <w:jc w:val="center"/>
              <w:outlineLvl w:val="2"/>
              <w:rPr>
                <w:bCs/>
                <w:spacing w:val="40"/>
                <w:sz w:val="16"/>
                <w:szCs w:val="16"/>
              </w:rPr>
            </w:pPr>
          </w:p>
          <w:p w:rsidR="00177372" w:rsidRDefault="008B344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Кирова, 48, г. Артем, Приморский край, 692760</w:t>
            </w:r>
          </w:p>
          <w:p w:rsidR="00177372" w:rsidRDefault="008B344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+7 (42337) 433-61, факс: +7 (42337) 479-34</w:t>
            </w:r>
          </w:p>
          <w:p w:rsidR="00177372" w:rsidRDefault="008B3447">
            <w:pPr>
              <w:tabs>
                <w:tab w:val="left" w:pos="4145"/>
              </w:tabs>
              <w:spacing w:line="360" w:lineRule="auto"/>
              <w:jc w:val="center"/>
              <w:rPr>
                <w:sz w:val="20"/>
                <w:szCs w:val="20"/>
              </w:rPr>
            </w:pPr>
            <w:hyperlink r:id="rId7" w:history="1">
              <w:r>
                <w:rPr>
                  <w:sz w:val="20"/>
                  <w:szCs w:val="20"/>
                  <w:lang w:val="en-US"/>
                </w:rPr>
                <w:t>admartm</w:t>
              </w:r>
              <w:r>
                <w:rPr>
                  <w:sz w:val="20"/>
                  <w:szCs w:val="20"/>
                </w:rPr>
                <w:t>@</w:t>
              </w:r>
              <w:r>
                <w:rPr>
                  <w:sz w:val="20"/>
                  <w:szCs w:val="20"/>
                  <w:lang w:val="en-US"/>
                </w:rPr>
                <w:t>mail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primorye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ru</w:t>
              </w:r>
            </w:hyperlink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artemokrug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</w:p>
          <w:p w:rsidR="00177372" w:rsidRDefault="008B3447">
            <w:pPr>
              <w:tabs>
                <w:tab w:val="left" w:pos="4145"/>
              </w:tabs>
              <w:spacing w:line="360" w:lineRule="auto"/>
              <w:jc w:val="center"/>
            </w:pPr>
            <w:r>
              <w:t xml:space="preserve">_________________ </w:t>
            </w:r>
            <w:r>
              <w:rPr>
                <w:szCs w:val="20"/>
              </w:rPr>
              <w:t>№</w:t>
            </w:r>
            <w:r>
              <w:t xml:space="preserve"> _____________</w:t>
            </w:r>
          </w:p>
          <w:p w:rsidR="00177372" w:rsidRDefault="008B3447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>_____________</w:t>
            </w:r>
          </w:p>
          <w:p w:rsidR="00177372" w:rsidRDefault="00177372">
            <w:pPr>
              <w:tabs>
                <w:tab w:val="left" w:pos="4145"/>
              </w:tabs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7372" w:rsidRDefault="00177372"/>
        </w:tc>
        <w:tc>
          <w:tcPr>
            <w:tcW w:w="415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77372" w:rsidRDefault="00177372">
            <w:pPr>
              <w:jc w:val="center"/>
            </w:pPr>
          </w:p>
          <w:p w:rsidR="00177372" w:rsidRDefault="00177372">
            <w:pPr>
              <w:jc w:val="center"/>
            </w:pPr>
          </w:p>
          <w:p w:rsidR="00177372" w:rsidRDefault="00177372">
            <w:pPr>
              <w:jc w:val="center"/>
            </w:pPr>
          </w:p>
          <w:p w:rsidR="00177372" w:rsidRDefault="00177372">
            <w:pPr>
              <w:jc w:val="center"/>
            </w:pPr>
          </w:p>
          <w:p w:rsidR="00177372" w:rsidRDefault="008B3447">
            <w:pPr>
              <w:jc w:val="center"/>
            </w:pPr>
            <w:r>
              <w:t>В Думу Артемовского городского округа</w:t>
            </w:r>
          </w:p>
          <w:p w:rsidR="00177372" w:rsidRDefault="00177372">
            <w:pPr>
              <w:jc w:val="center"/>
            </w:pPr>
          </w:p>
        </w:tc>
      </w:tr>
    </w:tbl>
    <w:p w:rsidR="00177372" w:rsidRDefault="008B3447">
      <w:pPr>
        <w:ind w:firstLine="708"/>
        <w:jc w:val="both"/>
      </w:pPr>
      <w:r>
        <w:t>ПОЯСНИТЕЛЬНАЯ ЗАПИСКА к проекту решения Думы Артемовского городского округа «</w:t>
      </w:r>
      <w:r>
        <w:t>Об утверждении перечня имущества, предлагаемого к передаче из собственности Артемовского городского округа в Федеральную собственность»</w:t>
      </w:r>
      <w:bookmarkStart w:id="0" w:name="_GoBack"/>
      <w:bookmarkEnd w:id="0"/>
    </w:p>
    <w:p w:rsidR="00177372" w:rsidRDefault="00177372">
      <w:pPr>
        <w:spacing w:line="360" w:lineRule="auto"/>
        <w:jc w:val="both"/>
        <w:rPr>
          <w:sz w:val="20"/>
          <w:szCs w:val="20"/>
        </w:rPr>
      </w:pPr>
    </w:p>
    <w:p w:rsidR="00177372" w:rsidRDefault="008B3447">
      <w:pPr>
        <w:ind w:firstLine="708"/>
        <w:jc w:val="both"/>
      </w:pPr>
      <w:r>
        <w:t xml:space="preserve">В администрацию Артемовского городского округа поступило </w:t>
      </w:r>
      <w:r>
        <w:t xml:space="preserve">обращение Территориального управления Федерального агентства </w:t>
      </w:r>
      <w:r>
        <w:t>по управлению государственным имуществом в Приморском крае от 22.10.2025 № 25-ТР-04/1006</w:t>
      </w:r>
      <w:r>
        <w:t>, р</w:t>
      </w:r>
      <w:r>
        <w:t>аспоряжение Территориального управления Федерального агентства по управлению государственным имуществом в Приморском крае от 20.10.2025 № 556-р</w:t>
      </w:r>
      <w:r>
        <w:t xml:space="preserve"> о передаче недвижимог</w:t>
      </w:r>
      <w:r>
        <w:t xml:space="preserve">о имущества в  Федеральную собственность: </w:t>
      </w:r>
    </w:p>
    <w:p w:rsidR="00177372" w:rsidRDefault="008B3447">
      <w:pPr>
        <w:ind w:firstLine="708"/>
        <w:jc w:val="both"/>
      </w:pPr>
      <w:r>
        <w:t>Нежилые помещения в здании (административное, лит. А, А1) общей площадью 104,5 кв. м с кадастровым номером 25:27:060101:5715, расположенный по адресу: Приморский край, г. Артем, ул. Ленина, 15/1.</w:t>
      </w:r>
    </w:p>
    <w:p w:rsidR="00177372" w:rsidRDefault="008B3447">
      <w:pPr>
        <w:ind w:firstLine="708"/>
        <w:jc w:val="both"/>
      </w:pPr>
      <w:r>
        <w:t>Согласно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</w:t>
      </w:r>
      <w:r>
        <w:t xml:space="preserve">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</w:t>
      </w:r>
      <w:r>
        <w:t>я в Российской Федерации», если указанное имущество используется для обеспечения осуществления федеральными органами государственной власти полномочий, то имущество подлежит безвозмездной передаче в Федеральную собственность.</w:t>
      </w:r>
    </w:p>
    <w:p w:rsidR="00177372" w:rsidRDefault="008B3447">
      <w:pPr>
        <w:jc w:val="both"/>
      </w:pPr>
      <w:r>
        <w:tab/>
        <w:t>В связи с тем, что согласно п</w:t>
      </w:r>
      <w:r>
        <w:t>. 18 ст. 22 Устава Артемовского городского округа утверждение перечней имущества, предлагаемого к передаче из собственности Артемовского городского округа в Федеральную собственность относится к исключительной компетенции Думы Артемовского городского округ</w:t>
      </w:r>
      <w:r>
        <w:t>а, предлагаем принять соответствующее решение.</w:t>
      </w:r>
    </w:p>
    <w:p w:rsidR="00177372" w:rsidRDefault="00177372">
      <w:pPr>
        <w:jc w:val="both"/>
      </w:pPr>
    </w:p>
    <w:p w:rsidR="00177372" w:rsidRDefault="00177372">
      <w:pPr>
        <w:pStyle w:val="25"/>
        <w:spacing w:line="240" w:lineRule="auto"/>
        <w:ind w:firstLine="0"/>
      </w:pPr>
    </w:p>
    <w:p w:rsidR="00177372" w:rsidRDefault="00177372">
      <w:pPr>
        <w:pStyle w:val="25"/>
        <w:spacing w:line="240" w:lineRule="auto"/>
        <w:ind w:firstLine="0"/>
      </w:pPr>
    </w:p>
    <w:p w:rsidR="00177372" w:rsidRDefault="008B3447">
      <w:pPr>
        <w:pStyle w:val="25"/>
        <w:spacing w:line="240" w:lineRule="auto"/>
        <w:ind w:firstLine="0"/>
      </w:pPr>
      <w:r>
        <w:t>Заместитель главы администрации-</w:t>
      </w:r>
    </w:p>
    <w:p w:rsidR="00177372" w:rsidRDefault="008B3447">
      <w:pPr>
        <w:pStyle w:val="25"/>
        <w:spacing w:line="240" w:lineRule="auto"/>
        <w:ind w:firstLine="0"/>
      </w:pPr>
      <w:r>
        <w:t>начальник управления                                                                                        Н.С. Железнова</w:t>
      </w:r>
    </w:p>
    <w:p w:rsidR="00177372" w:rsidRDefault="00177372">
      <w:pPr>
        <w:pStyle w:val="25"/>
        <w:spacing w:line="240" w:lineRule="auto"/>
        <w:ind w:firstLine="0"/>
      </w:pPr>
    </w:p>
    <w:p w:rsidR="00177372" w:rsidRDefault="00177372">
      <w:pPr>
        <w:pStyle w:val="25"/>
        <w:spacing w:line="240" w:lineRule="auto"/>
        <w:ind w:firstLine="0"/>
      </w:pPr>
    </w:p>
    <w:p w:rsidR="00177372" w:rsidRDefault="00177372">
      <w:pPr>
        <w:pStyle w:val="25"/>
        <w:spacing w:line="240" w:lineRule="auto"/>
        <w:ind w:firstLine="0"/>
      </w:pPr>
    </w:p>
    <w:p w:rsidR="00177372" w:rsidRDefault="00177372">
      <w:pPr>
        <w:pStyle w:val="25"/>
        <w:spacing w:line="240" w:lineRule="auto"/>
        <w:ind w:firstLine="0"/>
      </w:pPr>
    </w:p>
    <w:p w:rsidR="00177372" w:rsidRDefault="008B3447">
      <w:pPr>
        <w:pStyle w:val="25"/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Чернецкая Софья Константиновгна</w:t>
      </w:r>
    </w:p>
    <w:p w:rsidR="00177372" w:rsidRDefault="008B3447">
      <w:pPr>
        <w:pStyle w:val="25"/>
        <w:spacing w:line="276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3-81-86</w:t>
      </w:r>
    </w:p>
    <w:sectPr w:rsidR="00177372">
      <w:headerReference w:type="even" r:id="rId8"/>
      <w:headerReference w:type="default" r:id="rId9"/>
      <w:pgSz w:w="11906" w:h="16838"/>
      <w:pgMar w:top="568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372" w:rsidRDefault="008B3447">
      <w:r>
        <w:separator/>
      </w:r>
    </w:p>
  </w:endnote>
  <w:endnote w:type="continuationSeparator" w:id="0">
    <w:p w:rsidR="00177372" w:rsidRDefault="008B3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372" w:rsidRDefault="008B3447">
      <w:r>
        <w:separator/>
      </w:r>
    </w:p>
  </w:footnote>
  <w:footnote w:type="continuationSeparator" w:id="0">
    <w:p w:rsidR="00177372" w:rsidRDefault="008B3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372" w:rsidRDefault="008B3447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177372" w:rsidRDefault="0017737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372" w:rsidRDefault="008B3447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2</w:t>
    </w:r>
    <w:r>
      <w:rPr>
        <w:rStyle w:val="afb"/>
      </w:rPr>
      <w:fldChar w:fldCharType="end"/>
    </w:r>
  </w:p>
  <w:p w:rsidR="00177372" w:rsidRDefault="0017737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372"/>
    <w:rsid w:val="00177372"/>
    <w:rsid w:val="008B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CF6EA-23DB-44E2-B01F-6892EEFD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auto"/>
      <w:u w:val="none"/>
      <w:vertAlign w:val="baselin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pPr>
      <w:spacing w:line="360" w:lineRule="auto"/>
      <w:ind w:firstLine="540"/>
      <w:jc w:val="both"/>
    </w:pPr>
  </w:style>
  <w:style w:type="paragraph" w:styleId="afa">
    <w:name w:val="Body Text Indent"/>
    <w:basedOn w:val="a"/>
    <w:pPr>
      <w:spacing w:after="120"/>
      <w:ind w:left="283"/>
    </w:pPr>
  </w:style>
  <w:style w:type="character" w:styleId="afb">
    <w:name w:val="page number"/>
    <w:basedOn w:val="a0"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customStyle="1" w:styleId="210">
    <w:name w:val="Основной текст с отступом 21"/>
    <w:basedOn w:val="52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left="0" w:firstLine="56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dmartm@mail.primory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2107</Characters>
  <Application>Microsoft Office Word</Application>
  <DocSecurity>0</DocSecurity>
  <Lines>17</Lines>
  <Paragraphs>4</Paragraphs>
  <ScaleCrop>false</ScaleCrop>
  <Company>КУМИ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админ</cp:lastModifiedBy>
  <cp:revision>7</cp:revision>
  <dcterms:created xsi:type="dcterms:W3CDTF">2024-05-03T00:17:00Z</dcterms:created>
  <dcterms:modified xsi:type="dcterms:W3CDTF">2026-03-17T00:51:00Z</dcterms:modified>
  <cp:version>983040</cp:version>
</cp:coreProperties>
</file>